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A5B3C" w14:textId="3CCB4161" w:rsidR="00FF717B" w:rsidRDefault="00FA55E5" w:rsidP="00521AC2">
      <w:pPr>
        <w:pStyle w:val="Default"/>
        <w:jc w:val="center"/>
        <w:rPr>
          <w:rFonts w:ascii="Book Antiqua" w:hAnsi="Book Antiqua"/>
          <w:i/>
          <w:iCs/>
          <w:color w:val="548DD4" w:themeColor="text2" w:themeTint="99"/>
        </w:rPr>
      </w:pPr>
      <w:r w:rsidRPr="00FA55E5">
        <w:rPr>
          <w:rFonts w:ascii="Book Antiqua" w:hAnsi="Book Antiqua"/>
          <w:i/>
          <w:iCs/>
          <w:color w:val="548DD4" w:themeColor="text2" w:themeTint="99"/>
        </w:rPr>
        <w:t>Dragging, loading, transportation, unloading with in substation premises and erection of existing 500 MVA, 400/220 kV Toshiba make transformer as ICT-IV (S/N: 90654C01 M/Y:2022) at 400/220 kV substation of POWERGRID at Prayagraj</w:t>
      </w:r>
      <w:r>
        <w:rPr>
          <w:rFonts w:ascii="Book Antiqua" w:hAnsi="Book Antiqua"/>
          <w:i/>
          <w:iCs/>
          <w:color w:val="548DD4" w:themeColor="text2" w:themeTint="99"/>
        </w:rPr>
        <w:t>.</w:t>
      </w:r>
    </w:p>
    <w:p w14:paraId="3B4570C0" w14:textId="77777777" w:rsidR="00FA55E5" w:rsidRPr="00FA55E5" w:rsidRDefault="00FA55E5" w:rsidP="00521AC2">
      <w:pPr>
        <w:pStyle w:val="Default"/>
        <w:jc w:val="center"/>
        <w:rPr>
          <w:rFonts w:ascii="Book Antiqua" w:hAnsi="Book Antiqua"/>
          <w:i/>
          <w:iCs/>
          <w:color w:val="548DD4" w:themeColor="text2" w:themeTint="99"/>
        </w:rPr>
      </w:pPr>
    </w:p>
    <w:p w14:paraId="1D4AC944" w14:textId="2F8078E1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FE6428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FE6428">
        <w:rPr>
          <w:rFonts w:ascii="Book Antiqua" w:hAnsi="Book Antiqua" w:cs="Arial"/>
          <w:b/>
          <w:bCs/>
        </w:rPr>
        <w:t>ith local content)’ order dated</w:t>
      </w:r>
      <w:r w:rsidR="00FE6428" w:rsidRPr="00DB3C6C">
        <w:rPr>
          <w:rFonts w:ascii="Book Antiqua" w:hAnsi="Book Antiqua" w:cs="Arial"/>
          <w:b/>
          <w:bCs/>
        </w:rPr>
        <w:t xml:space="preserve"> </w:t>
      </w:r>
      <w:r w:rsidR="007104E7">
        <w:rPr>
          <w:rFonts w:ascii="Book Antiqua" w:hAnsi="Book Antiqua" w:cs="Arial"/>
          <w:b/>
          <w:bCs/>
        </w:rPr>
        <w:t>16/11/2021</w:t>
      </w:r>
      <w:r w:rsidR="00A174C3" w:rsidRPr="00A174C3">
        <w:rPr>
          <w:rFonts w:ascii="Book Antiqua" w:hAnsi="Book Antiqua" w:cs="Arial"/>
          <w:b/>
          <w:bCs/>
        </w:rPr>
        <w:t xml:space="preserve"> </w:t>
      </w:r>
      <w:r w:rsidR="00FE6428" w:rsidRPr="00DB3C6C">
        <w:rPr>
          <w:rFonts w:ascii="Book Antiqua" w:hAnsi="Book Antiqua" w:cs="Arial"/>
          <w:b/>
          <w:bCs/>
        </w:rPr>
        <w:t xml:space="preserve">issued by Ministry of Power </w:t>
      </w:r>
      <w:r w:rsidR="00FE6428" w:rsidRPr="00180F1F">
        <w:rPr>
          <w:rFonts w:ascii="Book Antiqua" w:hAnsi="Book Antiqua"/>
        </w:rPr>
        <w:t>(</w:t>
      </w:r>
      <w:r w:rsidR="00FE6428" w:rsidRPr="00BA5B03">
        <w:rPr>
          <w:rFonts w:ascii="Book Antiqua" w:hAnsi="Book Antiqua"/>
        </w:rPr>
        <w:t xml:space="preserve">hereinafter </w:t>
      </w:r>
      <w:proofErr w:type="spellStart"/>
      <w:r w:rsidR="00FE6428" w:rsidRPr="00BA5B03">
        <w:rPr>
          <w:rFonts w:ascii="Book Antiqua" w:hAnsi="Book Antiqua"/>
          <w:b/>
          <w:bCs/>
        </w:rPr>
        <w:t>MoP</w:t>
      </w:r>
      <w:proofErr w:type="spellEnd"/>
      <w:r w:rsidR="00FE6428" w:rsidRPr="00BA5B03">
        <w:rPr>
          <w:rFonts w:ascii="Book Antiqua" w:hAnsi="Book Antiqua"/>
          <w:b/>
          <w:bCs/>
        </w:rPr>
        <w:t xml:space="preserve"> order</w:t>
      </w:r>
      <w:r w:rsidR="00FE6428" w:rsidRPr="00180F1F">
        <w:rPr>
          <w:rFonts w:ascii="Book Antiqua" w:hAnsi="Book Antiqua"/>
        </w:rPr>
        <w:t>)</w:t>
      </w:r>
      <w:r w:rsidR="002D570A">
        <w:rPr>
          <w:rFonts w:ascii="Book Antiqua" w:hAnsi="Book Antiqua"/>
        </w:rPr>
        <w:t>,</w:t>
      </w:r>
      <w:r w:rsidR="002D570A" w:rsidRPr="002D570A">
        <w:rPr>
          <w:rFonts w:ascii="Book Antiqua" w:hAnsi="Book Antiqua"/>
        </w:rPr>
        <w:t xml:space="preserve"> </w:t>
      </w:r>
      <w:r w:rsidR="002D570A" w:rsidRPr="00D83948">
        <w:rPr>
          <w:rFonts w:ascii="Book Antiqua" w:hAnsi="Book Antiqua"/>
        </w:rPr>
        <w:t>if applicable,</w:t>
      </w:r>
      <w:r w:rsidR="002D570A">
        <w:rPr>
          <w:rFonts w:ascii="Book Antiqua" w:hAnsi="Book Antiqua"/>
        </w:rPr>
        <w:t xml:space="preserve"> </w:t>
      </w:r>
      <w:r w:rsidR="002D570A" w:rsidRPr="00F07F29">
        <w:rPr>
          <w:rFonts w:ascii="Book Antiqua" w:hAnsi="Book Antiqua"/>
        </w:rPr>
        <w:t>and any subsequent modifications/Amendments</w:t>
      </w:r>
      <w:r w:rsidR="002D570A" w:rsidRPr="00F07F29">
        <w:rPr>
          <w:rFonts w:ascii="Book Antiqua" w:hAnsi="Book Antiqua"/>
          <w:b/>
          <w:bCs/>
        </w:rPr>
        <w:t xml:space="preserve">, </w:t>
      </w:r>
      <w:r w:rsidR="002D570A" w:rsidRPr="00F07F29">
        <w:rPr>
          <w:rFonts w:ascii="Book Antiqua" w:hAnsi="Book Antiqua"/>
        </w:rPr>
        <w:t>if any</w:t>
      </w:r>
      <w:r w:rsidR="002D570A" w:rsidRPr="00F07F29">
        <w:rPr>
          <w:rFonts w:ascii="Book Antiqua" w:hAnsi="Book Antiqua"/>
          <w:b/>
          <w:bCs/>
        </w:rPr>
        <w:t xml:space="preserve"> </w:t>
      </w:r>
      <w:r w:rsidRPr="00D83948">
        <w:rPr>
          <w:rFonts w:ascii="Book Antiqua" w:hAnsi="Book Antiqua"/>
        </w:rPr>
        <w:t xml:space="preserve">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5917FF95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08B4D4B8" w14:textId="77777777" w:rsidR="002749C2" w:rsidRPr="00F07F29" w:rsidRDefault="002749C2" w:rsidP="00472FD7">
      <w:pPr>
        <w:pStyle w:val="Defaul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1C51454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74DC661F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4646BA95" w14:textId="77777777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14:paraId="2270C1C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6B74BF9" w14:textId="6A47DAA9" w:rsidR="002749C2" w:rsidRPr="00F07F29" w:rsidRDefault="002749C2" w:rsidP="00BF7E85">
      <w:pPr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3264A4">
        <w:rPr>
          <w:rFonts w:ascii="Book Antiqua" w:hAnsi="Book Antiqua"/>
        </w:rPr>
        <w:t>……………………</w:t>
      </w:r>
      <w:r w:rsidRPr="00F07F29">
        <w:rPr>
          <w:rFonts w:ascii="Book Antiqua" w:hAnsi="Book Antiqua"/>
        </w:rPr>
        <w:t xml:space="preserve">. </w:t>
      </w:r>
    </w:p>
    <w:p w14:paraId="40EA4050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5B20105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48DE135A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0A994B53" w14:textId="72FDAB33" w:rsidR="00B554C6" w:rsidRPr="00B554C6" w:rsidRDefault="00E9527B" w:rsidP="00F14A5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FA55E5" w:rsidRPr="00FA55E5">
        <w:rPr>
          <w:rFonts w:ascii="Book Antiqua" w:hAnsi="Book Antiqua"/>
          <w:b/>
          <w:color w:val="548DD4" w:themeColor="text2" w:themeTint="99"/>
        </w:rPr>
        <w:t>Dragging, loading, transportation, unloading with in substation premises and erection of existing 500 MVA, 400/220 kV Toshiba make transformer as ICT-IV (S/N: 90654C01 M/Y:2022) at 400/220 kV substation of POWERGRID at Prayagraj</w:t>
      </w:r>
      <w:r w:rsidR="007A3780">
        <w:rPr>
          <w:rFonts w:ascii="Book Antiqua" w:hAnsi="Book Antiqua"/>
          <w:b/>
          <w:color w:val="548DD4" w:themeColor="text2" w:themeTint="99"/>
        </w:rPr>
        <w:t xml:space="preserve"> </w:t>
      </w:r>
      <w:r w:rsidR="00B554C6" w:rsidRPr="00F2589A">
        <w:rPr>
          <w:rFonts w:ascii="Book Antiqua" w:hAnsi="Book Antiqua"/>
          <w:bCs/>
          <w:color w:val="auto"/>
        </w:rPr>
        <w:t xml:space="preserve">is </w:t>
      </w:r>
      <w:r w:rsidR="00B554C6" w:rsidRPr="00BF26DB">
        <w:rPr>
          <w:rFonts w:ascii="Book Antiqua" w:hAnsi="Book Antiqua"/>
          <w:bCs/>
          <w:color w:val="548DD4" w:themeColor="text2" w:themeTint="99"/>
        </w:rPr>
        <w:t>………</w:t>
      </w:r>
      <w:r w:rsidR="00581F8C" w:rsidRPr="00BF26DB">
        <w:rPr>
          <w:rFonts w:ascii="Book Antiqua" w:hAnsi="Book Antiqua"/>
          <w:bCs/>
          <w:color w:val="548DD4" w:themeColor="text2" w:themeTint="99"/>
        </w:rPr>
        <w:t>………………..</w:t>
      </w:r>
      <w:r w:rsidR="00B554C6" w:rsidRPr="00BF26DB">
        <w:rPr>
          <w:rFonts w:ascii="Book Antiqua" w:hAnsi="Book Antiqua"/>
          <w:bCs/>
          <w:color w:val="548DD4" w:themeColor="text2" w:themeTint="99"/>
        </w:rPr>
        <w:t xml:space="preserve"> </w:t>
      </w:r>
      <w:r w:rsidR="00B554C6" w:rsidRPr="00F2589A">
        <w:rPr>
          <w:rFonts w:ascii="Book Antiqua" w:hAnsi="Book Antiqua"/>
          <w:bCs/>
          <w:color w:val="auto"/>
        </w:rPr>
        <w:t>percent (%).</w:t>
      </w:r>
    </w:p>
    <w:p w14:paraId="35EB6AA5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23671E53" w14:textId="17E36A74" w:rsidR="002749C2" w:rsidRPr="0076199E" w:rsidRDefault="00245D9E" w:rsidP="003054E9">
      <w:pPr>
        <w:pStyle w:val="Default"/>
        <w:jc w:val="both"/>
        <w:rPr>
          <w:rFonts w:ascii="Book Antiqua" w:hAnsi="Book Antiqua"/>
          <w:color w:val="FF0000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B36C36" w:rsidRPr="00FA55E5">
        <w:rPr>
          <w:rFonts w:ascii="Book Antiqua" w:hAnsi="Book Antiqua"/>
          <w:b/>
          <w:color w:val="548DD4" w:themeColor="text2" w:themeTint="99"/>
        </w:rPr>
        <w:t xml:space="preserve">Dragging, loading, transportation, unloading with in substation premises and erection of existing 500 MVA, 400/220 kV Toshiba make transformer as ICT-IV (S/N: 90654C01 M/Y:2022) at 400/220 kV substation of POWERGRID at </w:t>
      </w:r>
      <w:proofErr w:type="spellStart"/>
      <w:r w:rsidR="00B36C36" w:rsidRPr="00FA55E5">
        <w:rPr>
          <w:rFonts w:ascii="Book Antiqua" w:hAnsi="Book Antiqua"/>
          <w:b/>
          <w:color w:val="548DD4" w:themeColor="text2" w:themeTint="99"/>
        </w:rPr>
        <w:t>Prayagraj</w:t>
      </w:r>
      <w:r w:rsidR="00E9527B">
        <w:rPr>
          <w:rFonts w:ascii="Book Antiqua" w:hAnsi="Book Antiqua"/>
        </w:rPr>
        <w:t>meet</w:t>
      </w:r>
      <w:proofErr w:type="spellEnd"/>
      <w:r w:rsidR="00E9527B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</w:t>
      </w:r>
      <w:r w:rsidRPr="00F07F29">
        <w:rPr>
          <w:rFonts w:ascii="Book Antiqua" w:hAnsi="Book Antiqua"/>
        </w:rPr>
        <w:t>.</w:t>
      </w:r>
    </w:p>
    <w:p w14:paraId="46031C96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06C7672" w14:textId="77777777" w:rsidR="002749C2" w:rsidRPr="00BF26DB" w:rsidRDefault="009540CD" w:rsidP="002749C2">
      <w:pPr>
        <w:pStyle w:val="Default"/>
        <w:jc w:val="both"/>
        <w:rPr>
          <w:rFonts w:ascii="Book Antiqua" w:hAnsi="Book Antiqua"/>
          <w:color w:val="548DD4" w:themeColor="text2" w:themeTint="99"/>
        </w:rPr>
      </w:pPr>
      <w:r w:rsidRPr="00F07F29">
        <w:rPr>
          <w:rFonts w:ascii="Book Antiqua" w:hAnsi="Book Antiqua"/>
        </w:rPr>
        <w:lastRenderedPageBreak/>
        <w:t xml:space="preserve">That the value addition for the purpose of meeting the ‘Local Content ‘has been made by me at </w:t>
      </w:r>
      <w:r w:rsidRPr="0090501D">
        <w:rPr>
          <w:rFonts w:ascii="Book Antiqua" w:hAnsi="Book Antiqua"/>
          <w:color w:val="548DD4" w:themeColor="text2" w:themeTint="99"/>
        </w:rPr>
        <w:t>………………………</w:t>
      </w:r>
      <w:r w:rsidRPr="00BF26DB">
        <w:rPr>
          <w:color w:val="548DD4" w:themeColor="text2" w:themeTint="99"/>
        </w:rPr>
        <w:t xml:space="preserve"> (</w:t>
      </w:r>
      <w:r w:rsidRPr="00BF26DB">
        <w:rPr>
          <w:i/>
          <w:iCs/>
          <w:color w:val="548DD4" w:themeColor="text2" w:themeTint="99"/>
        </w:rPr>
        <w:t xml:space="preserve">Enter the </w:t>
      </w:r>
      <w:r w:rsidRPr="00BF26DB">
        <w:rPr>
          <w:rFonts w:ascii="Book Antiqua" w:hAnsi="Book Antiqua"/>
          <w:i/>
          <w:iCs/>
          <w:color w:val="548DD4" w:themeColor="text2" w:themeTint="99"/>
        </w:rPr>
        <w:t>details of the location(s) at which value addition is made)</w:t>
      </w:r>
      <w:r w:rsidRPr="00BF26DB">
        <w:rPr>
          <w:rFonts w:ascii="Book Antiqua" w:hAnsi="Book Antiqua"/>
          <w:color w:val="548DD4" w:themeColor="text2" w:themeTint="99"/>
        </w:rPr>
        <w:t>.</w:t>
      </w:r>
    </w:p>
    <w:p w14:paraId="5C089F9F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51E0770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192BE7" w:rsidRPr="00192BE7">
        <w:rPr>
          <w:rFonts w:ascii="Book Antiqua" w:hAnsi="Book Antiqua"/>
          <w:b/>
          <w:bCs/>
        </w:rPr>
        <w:t>M</w:t>
      </w:r>
      <w:r w:rsidR="000271C7" w:rsidRPr="00D83948">
        <w:rPr>
          <w:rFonts w:ascii="Book Antiqua" w:hAnsi="Book Antiqua"/>
          <w:b/>
          <w:bCs/>
        </w:rPr>
        <w:t>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2B43D5F6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6474069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22DF95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48C27B2E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67FC7CFC" w14:textId="77777777"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5C53B14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1C3DF1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2251112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1B0AC7D4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 whom the certificate is furnished </w:t>
      </w:r>
    </w:p>
    <w:p w14:paraId="07A0C345" w14:textId="46A0CDA0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</w:t>
      </w:r>
      <w:r w:rsidR="00DD28A2" w:rsidRPr="00043E69">
        <w:rPr>
          <w:rFonts w:ascii="Book Antiqua" w:hAnsi="Book Antiqua" w:cs="Calibri"/>
          <w:b/>
          <w:bCs/>
          <w:color w:val="FF0000"/>
        </w:rPr>
        <w:t>Class –I local supplier’</w:t>
      </w:r>
    </w:p>
    <w:p w14:paraId="3D6FEAD5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0990D323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14008C75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4191475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0132AFF0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10943F2A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2247F1D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14:paraId="3D15CAAA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080CC021" w14:textId="77777777" w:rsidR="00772CFE" w:rsidRPr="00B30CE4" w:rsidRDefault="00772CFE" w:rsidP="00772CFE">
      <w:pPr>
        <w:pStyle w:val="Default"/>
        <w:jc w:val="both"/>
        <w:rPr>
          <w:rFonts w:ascii="Book Antiqua" w:hAnsi="Book Antiqua"/>
          <w:color w:val="548DD4" w:themeColor="text2" w:themeTint="99"/>
        </w:rPr>
      </w:pPr>
      <w:r w:rsidRPr="00F07F29">
        <w:rPr>
          <w:rFonts w:ascii="Book Antiqua" w:hAnsi="Book Antiqua"/>
        </w:rPr>
        <w:t>For and on behalf of</w:t>
      </w:r>
      <w:r w:rsidRPr="00B30CE4">
        <w:rPr>
          <w:rFonts w:ascii="Book Antiqua" w:hAnsi="Book Antiqua"/>
          <w:color w:val="548DD4" w:themeColor="text2" w:themeTint="99"/>
        </w:rPr>
        <w:t xml:space="preserve">……………………………………………… (Name of firm/entity) </w:t>
      </w:r>
    </w:p>
    <w:p w14:paraId="6C335E0B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09ABC4B6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F07F29">
        <w:rPr>
          <w:rFonts w:ascii="Book Antiqua" w:hAnsi="Book Antiqua"/>
        </w:rPr>
        <w:t>&lt;Insert Name,  Designation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A5C58" w14:textId="77777777" w:rsidR="00D0484A" w:rsidRDefault="00D0484A" w:rsidP="00D818D4">
      <w:r>
        <w:separator/>
      </w:r>
    </w:p>
  </w:endnote>
  <w:endnote w:type="continuationSeparator" w:id="0">
    <w:p w14:paraId="494B93FE" w14:textId="77777777" w:rsidR="00D0484A" w:rsidRDefault="00D0484A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E39E0" w14:textId="77777777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D561EE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fldSimple w:instr=" NUMPAGES  \* Arabic  \* MERGEFORMAT ">
      <w:r w:rsidR="00D561EE" w:rsidRPr="00D561EE">
        <w:rPr>
          <w:rFonts w:ascii="Book Antiqua" w:hAnsi="Book Antiqua"/>
          <w:b/>
          <w:noProof/>
        </w:rPr>
        <w:t>2</w:t>
      </w:r>
    </w:fldSimple>
  </w:p>
  <w:p w14:paraId="3E1F38DE" w14:textId="77777777" w:rsidR="001A4758" w:rsidRDefault="001A4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29D0E" w14:textId="77777777" w:rsidR="00D0484A" w:rsidRDefault="00D0484A" w:rsidP="00D818D4">
      <w:r>
        <w:separator/>
      </w:r>
    </w:p>
  </w:footnote>
  <w:footnote w:type="continuationSeparator" w:id="0">
    <w:p w14:paraId="3BC2EA2A" w14:textId="77777777" w:rsidR="00D0484A" w:rsidRDefault="00D0484A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411EE" w14:textId="77777777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</w:p>
  <w:p w14:paraId="09E11658" w14:textId="28AA827A" w:rsidR="00C679D6" w:rsidRPr="00C679D6" w:rsidRDefault="001A4758" w:rsidP="00C679D6">
    <w:pPr>
      <w:ind w:left="720"/>
      <w:jc w:val="center"/>
      <w:rPr>
        <w:rFonts w:ascii="Book Antiqua" w:hAnsi="Book Antiqua"/>
        <w:b/>
        <w:bCs/>
        <w:color w:val="548DD4" w:themeColor="text2" w:themeTint="99"/>
        <w:lang w:val="en-GB"/>
      </w:rPr>
    </w:pPr>
    <w:r w:rsidRPr="00BF26DB">
      <w:rPr>
        <w:rFonts w:ascii="Book Antiqua" w:hAnsi="Book Antiqua"/>
        <w:b/>
        <w:bCs/>
        <w:color w:val="548DD4" w:themeColor="text2" w:themeTint="99"/>
        <w:lang w:val="en-GB"/>
      </w:rPr>
      <w:t>Specification No.:</w:t>
    </w:r>
    <w:r w:rsidR="007A3780" w:rsidRPr="007A3780">
      <w:rPr>
        <w:rFonts w:ascii="Book Antiqua" w:hAnsi="Book Antiqua"/>
        <w:i/>
        <w:iCs/>
        <w:color w:val="548DD4" w:themeColor="text2" w:themeTint="99"/>
      </w:rPr>
      <w:t xml:space="preserve"> </w:t>
    </w:r>
    <w:r w:rsidR="00C679D6" w:rsidRPr="00C679D6">
      <w:rPr>
        <w:rFonts w:ascii="Book Antiqua" w:hAnsi="Book Antiqua"/>
        <w:b/>
        <w:bCs/>
        <w:color w:val="548DD4" w:themeColor="text2" w:themeTint="99"/>
        <w:lang w:val="en-GB"/>
      </w:rPr>
      <w:t>NR3/NT/S-MISC/DOM/K00/25/08453(</w:t>
    </w:r>
    <w:proofErr w:type="spellStart"/>
    <w:r w:rsidR="00C679D6" w:rsidRPr="00C679D6">
      <w:rPr>
        <w:rFonts w:ascii="Book Antiqua" w:hAnsi="Book Antiqua"/>
        <w:b/>
        <w:bCs/>
        <w:color w:val="548DD4" w:themeColor="text2" w:themeTint="99"/>
        <w:lang w:val="en-GB"/>
      </w:rPr>
      <w:t>Rfx</w:t>
    </w:r>
    <w:proofErr w:type="spellEnd"/>
    <w:r w:rsidR="00C679D6" w:rsidRPr="00C679D6">
      <w:rPr>
        <w:rFonts w:ascii="Book Antiqua" w:hAnsi="Book Antiqua"/>
        <w:b/>
        <w:bCs/>
        <w:color w:val="548DD4" w:themeColor="text2" w:themeTint="99"/>
        <w:lang w:val="en-GB"/>
      </w:rPr>
      <w:t>: 5005011503)</w:t>
    </w:r>
  </w:p>
  <w:p w14:paraId="77F0A42F" w14:textId="1C85AD6C" w:rsidR="001A4758" w:rsidRDefault="001A4758" w:rsidP="00F239A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 w:rsidRPr="007F2E36">
      <w:rPr>
        <w:rFonts w:ascii="Book Antiqua" w:hAnsi="Book Antiqua"/>
        <w:b/>
        <w:bCs/>
        <w:lang w:val="en-GB"/>
      </w:rPr>
      <w:tab/>
    </w:r>
    <w:r>
      <w:rPr>
        <w:rFonts w:ascii="Book Antiqua" w:hAnsi="Book Antiqua"/>
        <w:b/>
        <w:bCs/>
        <w:lang w:val="en-GB"/>
      </w:rPr>
      <w:t xml:space="preserve">  A</w:t>
    </w:r>
    <w:r w:rsidRPr="007F2E36">
      <w:rPr>
        <w:rFonts w:ascii="Book Antiqua" w:hAnsi="Book Antiqua"/>
        <w:b/>
      </w:rPr>
      <w:t>ttachment-</w:t>
    </w:r>
    <w:r w:rsidR="00F2589A">
      <w:rPr>
        <w:rFonts w:ascii="Book Antiqua" w:hAnsi="Book Antiqua"/>
        <w:b/>
      </w:rPr>
      <w:t>4</w:t>
    </w:r>
  </w:p>
  <w:p w14:paraId="65D79F46" w14:textId="77777777" w:rsidR="001A4758" w:rsidRPr="007F2E36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</w:p>
  <w:p w14:paraId="1C06388B" w14:textId="77777777" w:rsidR="001A4758" w:rsidRDefault="001A47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4F3A"/>
    <w:rsid w:val="000271C7"/>
    <w:rsid w:val="0002769E"/>
    <w:rsid w:val="00035BD9"/>
    <w:rsid w:val="00036A2B"/>
    <w:rsid w:val="00043E69"/>
    <w:rsid w:val="000644D8"/>
    <w:rsid w:val="00065B99"/>
    <w:rsid w:val="00094EB2"/>
    <w:rsid w:val="000A26C9"/>
    <w:rsid w:val="000A609E"/>
    <w:rsid w:val="000B2EE9"/>
    <w:rsid w:val="00120458"/>
    <w:rsid w:val="0016069C"/>
    <w:rsid w:val="0017178F"/>
    <w:rsid w:val="00174FD3"/>
    <w:rsid w:val="00176E06"/>
    <w:rsid w:val="00180F1F"/>
    <w:rsid w:val="0018364B"/>
    <w:rsid w:val="00192BE7"/>
    <w:rsid w:val="001A4758"/>
    <w:rsid w:val="001A6AE4"/>
    <w:rsid w:val="001B7D5C"/>
    <w:rsid w:val="001C23ED"/>
    <w:rsid w:val="001C305D"/>
    <w:rsid w:val="001D41E1"/>
    <w:rsid w:val="001E019D"/>
    <w:rsid w:val="002017BA"/>
    <w:rsid w:val="00205B0A"/>
    <w:rsid w:val="002162CE"/>
    <w:rsid w:val="00222D85"/>
    <w:rsid w:val="00230FA1"/>
    <w:rsid w:val="00245D9E"/>
    <w:rsid w:val="00247CC5"/>
    <w:rsid w:val="002503F0"/>
    <w:rsid w:val="00251977"/>
    <w:rsid w:val="002749C2"/>
    <w:rsid w:val="002800B7"/>
    <w:rsid w:val="00283981"/>
    <w:rsid w:val="002D570A"/>
    <w:rsid w:val="002D6199"/>
    <w:rsid w:val="002F0FA9"/>
    <w:rsid w:val="002F2C1D"/>
    <w:rsid w:val="002F36E0"/>
    <w:rsid w:val="002F62FB"/>
    <w:rsid w:val="003054E9"/>
    <w:rsid w:val="00312322"/>
    <w:rsid w:val="00322911"/>
    <w:rsid w:val="003264A4"/>
    <w:rsid w:val="00356ECF"/>
    <w:rsid w:val="003A0DD6"/>
    <w:rsid w:val="003A1590"/>
    <w:rsid w:val="003A4185"/>
    <w:rsid w:val="003B61B8"/>
    <w:rsid w:val="003B7208"/>
    <w:rsid w:val="003B7991"/>
    <w:rsid w:val="003D0A12"/>
    <w:rsid w:val="003E0CD4"/>
    <w:rsid w:val="003F2547"/>
    <w:rsid w:val="00442844"/>
    <w:rsid w:val="00471DA5"/>
    <w:rsid w:val="00472FD7"/>
    <w:rsid w:val="0047616A"/>
    <w:rsid w:val="00481B43"/>
    <w:rsid w:val="00490F8D"/>
    <w:rsid w:val="004A29EC"/>
    <w:rsid w:val="004C71E5"/>
    <w:rsid w:val="004E4642"/>
    <w:rsid w:val="00521AC2"/>
    <w:rsid w:val="00524078"/>
    <w:rsid w:val="005248D7"/>
    <w:rsid w:val="00536375"/>
    <w:rsid w:val="00581F8C"/>
    <w:rsid w:val="005A2F0F"/>
    <w:rsid w:val="005A4268"/>
    <w:rsid w:val="005B69D3"/>
    <w:rsid w:val="005E33D9"/>
    <w:rsid w:val="00601D71"/>
    <w:rsid w:val="006039D2"/>
    <w:rsid w:val="00604467"/>
    <w:rsid w:val="006155F6"/>
    <w:rsid w:val="006403EE"/>
    <w:rsid w:val="00680764"/>
    <w:rsid w:val="006D6CE6"/>
    <w:rsid w:val="006E44BA"/>
    <w:rsid w:val="00704017"/>
    <w:rsid w:val="007104E7"/>
    <w:rsid w:val="00716EEB"/>
    <w:rsid w:val="00757E7B"/>
    <w:rsid w:val="0076199E"/>
    <w:rsid w:val="00764A32"/>
    <w:rsid w:val="00772CFE"/>
    <w:rsid w:val="007A3780"/>
    <w:rsid w:val="007C5542"/>
    <w:rsid w:val="007E6461"/>
    <w:rsid w:val="007F2E36"/>
    <w:rsid w:val="008012E8"/>
    <w:rsid w:val="00835873"/>
    <w:rsid w:val="00853159"/>
    <w:rsid w:val="00877B43"/>
    <w:rsid w:val="008C28C5"/>
    <w:rsid w:val="008C5B63"/>
    <w:rsid w:val="008D413F"/>
    <w:rsid w:val="008D566E"/>
    <w:rsid w:val="008D636F"/>
    <w:rsid w:val="008E0B10"/>
    <w:rsid w:val="008E10DB"/>
    <w:rsid w:val="0090501D"/>
    <w:rsid w:val="009142F9"/>
    <w:rsid w:val="00923CB4"/>
    <w:rsid w:val="009540CD"/>
    <w:rsid w:val="009606A4"/>
    <w:rsid w:val="00963520"/>
    <w:rsid w:val="00975903"/>
    <w:rsid w:val="00994737"/>
    <w:rsid w:val="009B625A"/>
    <w:rsid w:val="009D10E5"/>
    <w:rsid w:val="009D1F91"/>
    <w:rsid w:val="009F6944"/>
    <w:rsid w:val="00A147A8"/>
    <w:rsid w:val="00A174C3"/>
    <w:rsid w:val="00A212B4"/>
    <w:rsid w:val="00A618A2"/>
    <w:rsid w:val="00A6518A"/>
    <w:rsid w:val="00A760DF"/>
    <w:rsid w:val="00A81233"/>
    <w:rsid w:val="00AB5C8D"/>
    <w:rsid w:val="00AE1510"/>
    <w:rsid w:val="00AE516B"/>
    <w:rsid w:val="00B10904"/>
    <w:rsid w:val="00B30CE4"/>
    <w:rsid w:val="00B36C36"/>
    <w:rsid w:val="00B46864"/>
    <w:rsid w:val="00B554C6"/>
    <w:rsid w:val="00B6466F"/>
    <w:rsid w:val="00B813D6"/>
    <w:rsid w:val="00B90336"/>
    <w:rsid w:val="00B91D21"/>
    <w:rsid w:val="00BA5B03"/>
    <w:rsid w:val="00BC0705"/>
    <w:rsid w:val="00BC2A14"/>
    <w:rsid w:val="00BC56D1"/>
    <w:rsid w:val="00BE50D6"/>
    <w:rsid w:val="00BF26DB"/>
    <w:rsid w:val="00BF7E85"/>
    <w:rsid w:val="00C02145"/>
    <w:rsid w:val="00C076DE"/>
    <w:rsid w:val="00C17317"/>
    <w:rsid w:val="00C221BA"/>
    <w:rsid w:val="00C35F30"/>
    <w:rsid w:val="00C453AF"/>
    <w:rsid w:val="00C61359"/>
    <w:rsid w:val="00C65E41"/>
    <w:rsid w:val="00C67102"/>
    <w:rsid w:val="00C679D6"/>
    <w:rsid w:val="00C82536"/>
    <w:rsid w:val="00C85E19"/>
    <w:rsid w:val="00C90748"/>
    <w:rsid w:val="00C91193"/>
    <w:rsid w:val="00C96EC2"/>
    <w:rsid w:val="00CB4BD4"/>
    <w:rsid w:val="00CB60FA"/>
    <w:rsid w:val="00CD092C"/>
    <w:rsid w:val="00CD1589"/>
    <w:rsid w:val="00CE066A"/>
    <w:rsid w:val="00CE67E0"/>
    <w:rsid w:val="00D0484A"/>
    <w:rsid w:val="00D561EE"/>
    <w:rsid w:val="00D61E34"/>
    <w:rsid w:val="00D818D4"/>
    <w:rsid w:val="00D83948"/>
    <w:rsid w:val="00D9286C"/>
    <w:rsid w:val="00DC631A"/>
    <w:rsid w:val="00DD28A2"/>
    <w:rsid w:val="00DE062E"/>
    <w:rsid w:val="00DE3B45"/>
    <w:rsid w:val="00DF0FAE"/>
    <w:rsid w:val="00E14399"/>
    <w:rsid w:val="00E53C5B"/>
    <w:rsid w:val="00E56A48"/>
    <w:rsid w:val="00E65233"/>
    <w:rsid w:val="00E9527B"/>
    <w:rsid w:val="00EA2CC3"/>
    <w:rsid w:val="00EA40D8"/>
    <w:rsid w:val="00EB084B"/>
    <w:rsid w:val="00EE4BB2"/>
    <w:rsid w:val="00EF0E89"/>
    <w:rsid w:val="00F05FEB"/>
    <w:rsid w:val="00F07F29"/>
    <w:rsid w:val="00F14A52"/>
    <w:rsid w:val="00F239A0"/>
    <w:rsid w:val="00F2589A"/>
    <w:rsid w:val="00F45639"/>
    <w:rsid w:val="00F51521"/>
    <w:rsid w:val="00F625CD"/>
    <w:rsid w:val="00F773EF"/>
    <w:rsid w:val="00F80098"/>
    <w:rsid w:val="00F964E3"/>
    <w:rsid w:val="00FA55E5"/>
    <w:rsid w:val="00FB4EDA"/>
    <w:rsid w:val="00FE6428"/>
    <w:rsid w:val="00FF569C"/>
    <w:rsid w:val="00FF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C88513"/>
  <w15:docId w15:val="{0367E06B-F45D-43B2-9520-1A302217C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8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Anil Kumar {अनिल कुमार}</cp:lastModifiedBy>
  <cp:revision>22</cp:revision>
  <cp:lastPrinted>2021-02-25T10:19:00Z</cp:lastPrinted>
  <dcterms:created xsi:type="dcterms:W3CDTF">2023-12-13T07:15:00Z</dcterms:created>
  <dcterms:modified xsi:type="dcterms:W3CDTF">2025-06-25T12:04:00Z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2025-06-25T12:02:20Z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a9cde3d0-d1ff-4816-964f-c7e14f60dca7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